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BDD5" w14:textId="1E26E001" w:rsidR="002463DE" w:rsidRDefault="002463DE" w:rsidP="002463DE">
      <w:pPr>
        <w:jc w:val="center"/>
        <w:rPr>
          <w:b/>
          <w:bCs/>
          <w:sz w:val="36"/>
          <w:szCs w:val="36"/>
        </w:rPr>
      </w:pPr>
      <w:r w:rsidRPr="002463DE">
        <w:rPr>
          <w:b/>
          <w:bCs/>
          <w:sz w:val="36"/>
          <w:szCs w:val="36"/>
        </w:rPr>
        <w:t>ACUERDO</w:t>
      </w:r>
      <w:r>
        <w:rPr>
          <w:b/>
          <w:bCs/>
          <w:sz w:val="36"/>
          <w:szCs w:val="36"/>
        </w:rPr>
        <w:t>.</w:t>
      </w:r>
    </w:p>
    <w:p w14:paraId="546C57E2" w14:textId="5B746AEB" w:rsidR="002463DE" w:rsidRDefault="002463DE" w:rsidP="002463DE">
      <w:pPr>
        <w:rPr>
          <w:b/>
          <w:bCs/>
          <w:sz w:val="36"/>
          <w:szCs w:val="36"/>
        </w:rPr>
      </w:pPr>
    </w:p>
    <w:p w14:paraId="1C368FD7" w14:textId="312258CE" w:rsidR="002463DE" w:rsidRPr="002463DE" w:rsidRDefault="002463DE" w:rsidP="001B078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EL H. CONCEJO MUNICIPAL ACUERDA AUTORIZAR AL SR. ALCALDE A CELEBRAR TRANSACCIÓN JUDICIAL </w:t>
      </w:r>
      <w:r w:rsidR="004C6B23">
        <w:rPr>
          <w:b/>
          <w:bCs/>
          <w:sz w:val="36"/>
          <w:szCs w:val="36"/>
        </w:rPr>
        <w:t xml:space="preserve">DE ACUERDO A LO DISPUESTO EN EL ARTÍCULO 65 LETRA I.) DE LA LEY N° 18.695, </w:t>
      </w:r>
      <w:r>
        <w:rPr>
          <w:b/>
          <w:bCs/>
          <w:sz w:val="36"/>
          <w:szCs w:val="36"/>
        </w:rPr>
        <w:t>CON EL SR. JOSÉ DOMINGO UNDURRAGA FORNO, CEDULA DE IDENTIDAD N° 13.036.618-1, CON EL OBJETO DE CONCLUIR LITIGIO PENDIENTE RIT T 15-2021 CARATULADO “UNDURRAGA CON ILUSTRE MUNICIPALIDAD DE CASABLANCA”, POR LA SUMA DE $ 10.000.000.-</w:t>
      </w:r>
      <w:r w:rsidR="001B0782">
        <w:rPr>
          <w:b/>
          <w:bCs/>
          <w:sz w:val="36"/>
          <w:szCs w:val="36"/>
        </w:rPr>
        <w:t xml:space="preserve"> PAGADEROS EN UNA CUOTA MEDIANTE TRANSFERENCIA ELECTRÓNICA A LA CUENTA CORRIENTE DEL DE</w:t>
      </w:r>
      <w:r w:rsidR="004C6B23">
        <w:rPr>
          <w:b/>
          <w:bCs/>
          <w:sz w:val="36"/>
          <w:szCs w:val="36"/>
        </w:rPr>
        <w:t>MANDANTE</w:t>
      </w:r>
      <w:r w:rsidR="001B0782">
        <w:rPr>
          <w:b/>
          <w:bCs/>
          <w:sz w:val="36"/>
          <w:szCs w:val="36"/>
        </w:rPr>
        <w:t>.</w:t>
      </w:r>
    </w:p>
    <w:sectPr w:rsidR="002463DE" w:rsidRPr="00246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DE"/>
    <w:rsid w:val="001B0782"/>
    <w:rsid w:val="002463DE"/>
    <w:rsid w:val="004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270D"/>
  <w15:chartTrackingRefBased/>
  <w15:docId w15:val="{867255DB-28A5-4ABE-B256-339917E5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Gonzalez</dc:creator>
  <cp:keywords/>
  <dc:description/>
  <cp:lastModifiedBy>Alexis Gonzalez</cp:lastModifiedBy>
  <cp:revision>2</cp:revision>
  <dcterms:created xsi:type="dcterms:W3CDTF">2022-07-18T21:58:00Z</dcterms:created>
  <dcterms:modified xsi:type="dcterms:W3CDTF">2022-07-18T22:06:00Z</dcterms:modified>
</cp:coreProperties>
</file>